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9BF" w:rsidRDefault="00D9688F" w:rsidP="004C7AD3">
      <w:pPr>
        <w:ind w:left="-27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ตาราง </w:t>
      </w:r>
      <w:r>
        <w:rPr>
          <w:rFonts w:ascii="TH SarabunPSK" w:hAnsi="TH SarabunPSK" w:cs="TH SarabunPSK"/>
          <w:sz w:val="32"/>
          <w:szCs w:val="32"/>
        </w:rPr>
        <w:t>Compare</w:t>
      </w:r>
    </w:p>
    <w:tbl>
      <w:tblPr>
        <w:tblStyle w:val="a3"/>
        <w:tblW w:w="11070" w:type="dxa"/>
        <w:tblInd w:w="-162" w:type="dxa"/>
        <w:tblLook w:val="04A0" w:firstRow="1" w:lastRow="0" w:firstColumn="1" w:lastColumn="0" w:noHBand="0" w:noVBand="1"/>
      </w:tblPr>
      <w:tblGrid>
        <w:gridCol w:w="3780"/>
        <w:gridCol w:w="3690"/>
        <w:gridCol w:w="3600"/>
      </w:tblGrid>
      <w:tr w:rsidR="001040C8" w:rsidTr="00ED6BA3">
        <w:tc>
          <w:tcPr>
            <w:tcW w:w="3780" w:type="dxa"/>
          </w:tcPr>
          <w:p w:rsidR="00D9688F" w:rsidRDefault="00D9688F" w:rsidP="00D968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90" w:type="dxa"/>
          </w:tcPr>
          <w:p w:rsidR="00D9688F" w:rsidRDefault="00D9688F" w:rsidP="004C7AD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Sartorius </w:t>
            </w:r>
            <w:proofErr w:type="spellStart"/>
            <w:r w:rsidRPr="00D9688F">
              <w:rPr>
                <w:rFonts w:ascii="TH SarabunPSK" w:hAnsi="TH SarabunPSK" w:cs="TH SarabunPSK"/>
                <w:sz w:val="32"/>
                <w:szCs w:val="32"/>
              </w:rPr>
              <w:t>Quintix</w:t>
            </w:r>
            <w:proofErr w:type="spellEnd"/>
            <w:r w:rsidRPr="00D9688F">
              <w:rPr>
                <w:rFonts w:ascii="TH SarabunPSK" w:hAnsi="TH SarabunPSK" w:cs="TH SarabunPSK"/>
                <w:sz w:val="32"/>
                <w:szCs w:val="32"/>
              </w:rPr>
              <w:t xml:space="preserve">® Analytical Balance </w:t>
            </w:r>
          </w:p>
        </w:tc>
        <w:tc>
          <w:tcPr>
            <w:tcW w:w="3600" w:type="dxa"/>
          </w:tcPr>
          <w:p w:rsidR="00D9688F" w:rsidRDefault="00D9688F" w:rsidP="00D968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Shimadzu AP224W</w:t>
            </w:r>
          </w:p>
        </w:tc>
      </w:tr>
      <w:tr w:rsidR="001040C8" w:rsidTr="00ED6BA3">
        <w:tc>
          <w:tcPr>
            <w:tcW w:w="3780" w:type="dxa"/>
          </w:tcPr>
          <w:p w:rsidR="001040C8" w:rsidRDefault="00D9688F" w:rsidP="001040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9688F">
              <w:rPr>
                <w:rFonts w:ascii="TH SarabunPSK" w:hAnsi="TH SarabunPSK" w:cs="TH SarabunPSK"/>
                <w:sz w:val="32"/>
                <w:szCs w:val="32"/>
              </w:rPr>
              <w:t>Draft shield</w:t>
            </w:r>
          </w:p>
          <w:p w:rsidR="00D9688F" w:rsidRDefault="001040C8" w:rsidP="001040C8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1040C8">
              <w:rPr>
                <w:rFonts w:ascii="TH SarabunPSK" w:hAnsi="TH SarabunPSK" w:cs="TH SarabunPSK"/>
                <w:sz w:val="32"/>
                <w:szCs w:val="32"/>
              </w:rPr>
              <w:t>Display</w:t>
            </w:r>
          </w:p>
          <w:p w:rsidR="001040C8" w:rsidRDefault="00992BA4" w:rsidP="001040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2BA4">
              <w:rPr>
                <w:rFonts w:ascii="TH SarabunPSK" w:hAnsi="TH SarabunPSK" w:cs="TH SarabunPSK"/>
                <w:sz w:val="32"/>
                <w:szCs w:val="32"/>
              </w:rPr>
              <w:t>Adjustment</w:t>
            </w:r>
          </w:p>
          <w:p w:rsidR="00992BA4" w:rsidRDefault="00992BA4" w:rsidP="001040C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Capacity</w:t>
            </w:r>
          </w:p>
          <w:p w:rsidR="00992BA4" w:rsidRDefault="00992BA4" w:rsidP="001040C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Minimum display</w:t>
            </w:r>
          </w:p>
          <w:p w:rsidR="00992BA4" w:rsidRDefault="00992BA4" w:rsidP="001040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2BA4">
              <w:rPr>
                <w:rFonts w:ascii="TH SarabunPSK" w:hAnsi="TH SarabunPSK" w:cs="TH SarabunPSK"/>
                <w:sz w:val="32"/>
                <w:szCs w:val="32"/>
              </w:rPr>
              <w:t>Repeatability</w:t>
            </w:r>
          </w:p>
          <w:p w:rsidR="00992BA4" w:rsidRDefault="00992BA4" w:rsidP="001040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2BA4">
              <w:rPr>
                <w:rFonts w:ascii="TH SarabunPSK" w:hAnsi="TH SarabunPSK" w:cs="TH SarabunPSK"/>
                <w:sz w:val="32"/>
                <w:szCs w:val="32"/>
              </w:rPr>
              <w:t>Typical stabilization time</w:t>
            </w:r>
          </w:p>
          <w:p w:rsidR="004C7AD3" w:rsidRPr="004C7AD3" w:rsidRDefault="004C7AD3" w:rsidP="004C7AD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4C7AD3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Function</w:t>
            </w:r>
          </w:p>
          <w:p w:rsidR="004C7AD3" w:rsidRPr="004C7AD3" w:rsidRDefault="004C7AD3" w:rsidP="004C7AD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7AD3">
              <w:rPr>
                <w:rFonts w:ascii="TH SarabunPSK" w:hAnsi="TH SarabunPSK" w:cs="TH SarabunPSK"/>
                <w:sz w:val="32"/>
                <w:szCs w:val="32"/>
              </w:rPr>
              <w:t>Weighing</w:t>
            </w:r>
          </w:p>
          <w:p w:rsidR="004C7AD3" w:rsidRPr="004C7AD3" w:rsidRDefault="004C7AD3" w:rsidP="004C7AD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7AD3">
              <w:rPr>
                <w:rFonts w:ascii="TH SarabunPSK" w:hAnsi="TH SarabunPSK" w:cs="TH SarabunPSK"/>
                <w:sz w:val="32"/>
                <w:szCs w:val="32"/>
              </w:rPr>
              <w:t>Density</w:t>
            </w:r>
          </w:p>
          <w:p w:rsidR="004C7AD3" w:rsidRPr="004C7AD3" w:rsidRDefault="004C7AD3" w:rsidP="004C7AD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7AD3">
              <w:rPr>
                <w:rFonts w:ascii="TH SarabunPSK" w:hAnsi="TH SarabunPSK" w:cs="TH SarabunPSK"/>
                <w:sz w:val="32"/>
                <w:szCs w:val="32"/>
              </w:rPr>
              <w:t>Percentage</w:t>
            </w:r>
          </w:p>
          <w:p w:rsidR="004C7AD3" w:rsidRPr="004C7AD3" w:rsidRDefault="004C7AD3" w:rsidP="004C7AD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7AD3">
              <w:rPr>
                <w:rFonts w:ascii="TH SarabunPSK" w:hAnsi="TH SarabunPSK" w:cs="TH SarabunPSK"/>
                <w:sz w:val="32"/>
                <w:szCs w:val="32"/>
              </w:rPr>
              <w:t>Check Weighing</w:t>
            </w:r>
          </w:p>
          <w:p w:rsidR="004C7AD3" w:rsidRPr="004C7AD3" w:rsidRDefault="004C7AD3" w:rsidP="004C7AD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7AD3">
              <w:rPr>
                <w:rFonts w:ascii="TH SarabunPSK" w:hAnsi="TH SarabunPSK" w:cs="TH SarabunPSK"/>
                <w:sz w:val="32"/>
                <w:szCs w:val="32"/>
              </w:rPr>
              <w:t>Peak Hold</w:t>
            </w:r>
          </w:p>
          <w:p w:rsidR="004C7AD3" w:rsidRPr="004C7AD3" w:rsidRDefault="004C7AD3" w:rsidP="004C7AD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7AD3">
              <w:rPr>
                <w:rFonts w:ascii="TH SarabunPSK" w:hAnsi="TH SarabunPSK" w:cs="TH SarabunPSK"/>
                <w:sz w:val="32"/>
                <w:szCs w:val="32"/>
              </w:rPr>
              <w:t>Counting</w:t>
            </w:r>
          </w:p>
          <w:p w:rsidR="004C7AD3" w:rsidRPr="004C7AD3" w:rsidRDefault="004C7AD3" w:rsidP="004C7AD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7AD3">
              <w:rPr>
                <w:rFonts w:ascii="TH SarabunPSK" w:hAnsi="TH SarabunPSK" w:cs="TH SarabunPSK"/>
                <w:sz w:val="32"/>
                <w:szCs w:val="32"/>
              </w:rPr>
              <w:t>Unstable Conditions</w:t>
            </w:r>
          </w:p>
          <w:p w:rsidR="004C7AD3" w:rsidRDefault="004C7AD3" w:rsidP="004C7AD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7AD3">
              <w:rPr>
                <w:rFonts w:ascii="TH SarabunPSK" w:hAnsi="TH SarabunPSK" w:cs="TH SarabunPSK"/>
                <w:sz w:val="32"/>
                <w:szCs w:val="32"/>
              </w:rPr>
              <w:t>Animal Weighing</w:t>
            </w:r>
          </w:p>
          <w:p w:rsidR="00AC3C46" w:rsidRDefault="00AC3C46" w:rsidP="004C7AD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3C46">
              <w:rPr>
                <w:rFonts w:ascii="TH SarabunPSK" w:hAnsi="TH SarabunPSK" w:cs="TH SarabunPSK"/>
                <w:sz w:val="32"/>
                <w:szCs w:val="32"/>
              </w:rPr>
              <w:t>Password protection</w:t>
            </w:r>
          </w:p>
          <w:p w:rsidR="00AC3C46" w:rsidRDefault="00AC3C46" w:rsidP="00AC3C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AC3C46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Special laboratory applications</w:t>
            </w:r>
          </w:p>
          <w:p w:rsidR="00AC3C46" w:rsidRPr="00AC3C46" w:rsidRDefault="00AC3C46" w:rsidP="00AC3C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3C46">
              <w:rPr>
                <w:rFonts w:ascii="TH SarabunPSK" w:hAnsi="TH SarabunPSK" w:cs="TH SarabunPSK"/>
                <w:sz w:val="32"/>
                <w:szCs w:val="32"/>
              </w:rPr>
              <w:t>Mixing</w:t>
            </w:r>
          </w:p>
          <w:p w:rsidR="00AC3C46" w:rsidRPr="00AC3C46" w:rsidRDefault="00AC3C46" w:rsidP="00AC3C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3C46">
              <w:rPr>
                <w:rFonts w:ascii="TH SarabunPSK" w:hAnsi="TH SarabunPSK" w:cs="TH SarabunPSK"/>
                <w:sz w:val="32"/>
                <w:szCs w:val="32"/>
              </w:rPr>
              <w:t>Components</w:t>
            </w:r>
          </w:p>
          <w:p w:rsidR="00AC3C46" w:rsidRPr="00AC3C46" w:rsidRDefault="00AC3C46" w:rsidP="00AC3C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3C46">
              <w:rPr>
                <w:rFonts w:ascii="TH SarabunPSK" w:hAnsi="TH SarabunPSK" w:cs="TH SarabunPSK"/>
                <w:sz w:val="32"/>
                <w:szCs w:val="32"/>
              </w:rPr>
              <w:t>Statistics</w:t>
            </w:r>
          </w:p>
          <w:p w:rsidR="00AC3C46" w:rsidRDefault="00AC3C46" w:rsidP="00AC3C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3C46">
              <w:rPr>
                <w:rFonts w:ascii="TH SarabunPSK" w:hAnsi="TH SarabunPSK" w:cs="TH SarabunPSK"/>
                <w:sz w:val="32"/>
                <w:szCs w:val="32"/>
              </w:rPr>
              <w:t>Conversion</w:t>
            </w:r>
          </w:p>
          <w:p w:rsidR="00ED6BA3" w:rsidRDefault="00ED6BA3" w:rsidP="00ED6BA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3C46">
              <w:rPr>
                <w:rFonts w:ascii="TH SarabunPSK" w:hAnsi="TH SarabunPSK" w:cs="TH SarabunPSK"/>
                <w:sz w:val="32"/>
                <w:szCs w:val="32"/>
              </w:rPr>
              <w:t xml:space="preserve">Unit: </w:t>
            </w:r>
            <w:proofErr w:type="spellStart"/>
            <w:r w:rsidRPr="00AC3C46">
              <w:rPr>
                <w:rFonts w:ascii="TH SarabunPSK" w:hAnsi="TH SarabunPSK" w:cs="TH SarabunPSK"/>
                <w:sz w:val="32"/>
                <w:szCs w:val="32"/>
              </w:rPr>
              <w:t>mol</w:t>
            </w:r>
            <w:proofErr w:type="spellEnd"/>
          </w:p>
          <w:p w:rsidR="00ED6BA3" w:rsidRDefault="00ED6BA3" w:rsidP="00ED6BA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3C46">
              <w:rPr>
                <w:rFonts w:ascii="TH SarabunPSK" w:hAnsi="TH SarabunPSK" w:cs="TH SarabunPSK"/>
                <w:sz w:val="32"/>
                <w:szCs w:val="32"/>
              </w:rPr>
              <w:t>Recipe formulation</w:t>
            </w:r>
          </w:p>
          <w:p w:rsidR="00ED6BA3" w:rsidRDefault="00ED6BA3" w:rsidP="00ED6BA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HPLC Buffer solution preparation</w:t>
            </w:r>
          </w:p>
          <w:p w:rsidR="00ED6BA3" w:rsidRPr="00ED6BA3" w:rsidRDefault="00ED6BA3" w:rsidP="00ED6BA3">
            <w:pPr>
              <w:rPr>
                <w:rFonts w:ascii="TH SarabunPSK" w:hAnsi="TH SarabunPSK" w:cs="TH SarabunPSK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3690" w:type="dxa"/>
          </w:tcPr>
          <w:p w:rsidR="00D9688F" w:rsidRDefault="00D9688F" w:rsidP="00D968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9688F">
              <w:rPr>
                <w:rFonts w:ascii="TH SarabunPSK" w:hAnsi="TH SarabunPSK" w:cs="TH SarabunPSK"/>
                <w:sz w:val="32"/>
                <w:szCs w:val="32"/>
              </w:rPr>
              <w:t>Manual</w:t>
            </w:r>
          </w:p>
          <w:p w:rsidR="001040C8" w:rsidRDefault="001040C8" w:rsidP="00D9688F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1040C8">
              <w:rPr>
                <w:rFonts w:ascii="TH SarabunPSK" w:hAnsi="TH SarabunPSK" w:cs="TH SarabunPSK"/>
                <w:sz w:val="32"/>
                <w:szCs w:val="32"/>
              </w:rPr>
              <w:t>Colored Touchscreen</w:t>
            </w:r>
          </w:p>
          <w:p w:rsidR="00992BA4" w:rsidRDefault="00992BA4" w:rsidP="00D968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BA4">
              <w:rPr>
                <w:rFonts w:ascii="TH SarabunPSK" w:hAnsi="TH SarabunPSK" w:cs="TH SarabunPSK"/>
                <w:sz w:val="32"/>
                <w:szCs w:val="32"/>
              </w:rPr>
              <w:t>Internal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calibration</w:t>
            </w:r>
          </w:p>
          <w:p w:rsidR="00992BA4" w:rsidRDefault="00992BA4" w:rsidP="00D968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220 g.</w:t>
            </w:r>
          </w:p>
          <w:p w:rsidR="00992BA4" w:rsidRDefault="00992BA4" w:rsidP="00D968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0.1 mg.</w:t>
            </w:r>
          </w:p>
          <w:p w:rsidR="00992BA4" w:rsidRDefault="00992BA4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0.1 mg.</w:t>
            </w:r>
          </w:p>
          <w:p w:rsidR="00992BA4" w:rsidRDefault="004C7AD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1.5</w:t>
            </w:r>
            <w:r w:rsidR="00992BA4">
              <w:rPr>
                <w:rFonts w:ascii="TH SarabunPSK" w:hAnsi="TH SarabunPSK" w:cs="TH SarabunPSK"/>
                <w:sz w:val="32"/>
                <w:szCs w:val="32"/>
              </w:rPr>
              <w:t xml:space="preserve"> Sec.</w:t>
            </w:r>
          </w:p>
          <w:p w:rsidR="004C7AD3" w:rsidRDefault="004C7AD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C7AD3" w:rsidRDefault="004C7AD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4C7AD3" w:rsidRDefault="004C7AD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Yes (Option accessory) </w:t>
            </w:r>
          </w:p>
          <w:p w:rsidR="004C7AD3" w:rsidRDefault="004C7AD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4C7AD3" w:rsidRDefault="004C7AD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AC3C46" w:rsidRDefault="00AC3C46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AC3C46" w:rsidRDefault="00AC3C46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AC3C46" w:rsidRDefault="00AC3C46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4C7AD3" w:rsidRDefault="00AC3C46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AC3C46" w:rsidRDefault="00AC3C46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No</w:t>
            </w:r>
          </w:p>
          <w:p w:rsidR="00AC3C46" w:rsidRDefault="00AC3C46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3C46" w:rsidRDefault="00AC3C46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3C46" w:rsidRDefault="00ED6BA3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ED6BA3" w:rsidRDefault="00ED6BA3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ED6BA3" w:rsidRDefault="00ED6BA3" w:rsidP="00ED6BA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ED6BA3" w:rsidRDefault="00ED6BA3" w:rsidP="00ED6BA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ED6BA3" w:rsidRDefault="00ED6BA3" w:rsidP="00ED6BA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No</w:t>
            </w:r>
          </w:p>
          <w:p w:rsidR="00ED6BA3" w:rsidRDefault="00ED6BA3" w:rsidP="00ED6BA3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No</w:t>
            </w:r>
          </w:p>
        </w:tc>
        <w:tc>
          <w:tcPr>
            <w:tcW w:w="3600" w:type="dxa"/>
          </w:tcPr>
          <w:p w:rsidR="00D9688F" w:rsidRDefault="001040C8" w:rsidP="00D968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9688F">
              <w:rPr>
                <w:rFonts w:ascii="TH SarabunPSK" w:hAnsi="TH SarabunPSK" w:cs="TH SarabunPSK"/>
                <w:sz w:val="32"/>
                <w:szCs w:val="32"/>
              </w:rPr>
              <w:t>Manual</w:t>
            </w:r>
          </w:p>
          <w:p w:rsidR="001040C8" w:rsidRDefault="001040C8" w:rsidP="00D9688F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OELD Key pad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อ่านค่าได้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±</w:t>
            </w:r>
            <w:r w:rsidR="00ED6BA3">
              <w:rPr>
                <w:rFonts w:ascii="TH SarabunPSK" w:hAnsi="TH SarabunPSK" w:cs="TH SarabunPSK"/>
                <w:sz w:val="32"/>
                <w:szCs w:val="32"/>
              </w:rPr>
              <w:t>85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°</w:t>
            </w:r>
          </w:p>
          <w:p w:rsidR="00992BA4" w:rsidRDefault="00992BA4" w:rsidP="00D968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BA4">
              <w:rPr>
                <w:rFonts w:ascii="TH SarabunPSK" w:hAnsi="TH SarabunPSK" w:cs="TH SarabunPSK"/>
                <w:sz w:val="32"/>
                <w:szCs w:val="32"/>
              </w:rPr>
              <w:t>Internal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calibration</w:t>
            </w:r>
          </w:p>
          <w:p w:rsidR="00992BA4" w:rsidRDefault="00992BA4" w:rsidP="00D968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220 g.</w:t>
            </w:r>
          </w:p>
          <w:p w:rsidR="00992BA4" w:rsidRDefault="00992BA4" w:rsidP="00D968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0.1 mg.</w:t>
            </w:r>
          </w:p>
          <w:p w:rsidR="00992BA4" w:rsidRDefault="00992BA4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0.1 mg.</w:t>
            </w:r>
          </w:p>
          <w:p w:rsidR="00992BA4" w:rsidRDefault="00992BA4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 Sec.</w:t>
            </w:r>
          </w:p>
          <w:p w:rsidR="004C7AD3" w:rsidRDefault="004C7AD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C7AD3" w:rsidRDefault="004C7AD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4C7AD3" w:rsidRDefault="004C7AD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 (Option accessory)</w:t>
            </w:r>
          </w:p>
          <w:p w:rsidR="004C7AD3" w:rsidRDefault="004C7AD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4C7AD3" w:rsidRDefault="004C7AD3" w:rsidP="00992BA4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AC3C46" w:rsidRDefault="00AC3C46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AC3C46" w:rsidRDefault="00AC3C46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AC3C46" w:rsidRDefault="00AC3C46" w:rsidP="00AC3C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AC3C46" w:rsidRDefault="00ED6BA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AC3C46" w:rsidRDefault="00AC3C46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ED6BA3" w:rsidRDefault="00ED6BA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D6BA3" w:rsidRDefault="00ED6BA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D6BA3" w:rsidRDefault="00ED6BA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ED6BA3" w:rsidRDefault="00ED6BA3" w:rsidP="00992BA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ED6BA3" w:rsidRDefault="00ED6BA3" w:rsidP="00ED6BA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ED6BA3" w:rsidRDefault="00ED6BA3" w:rsidP="00ED6BA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ED6BA3" w:rsidRDefault="00ED6BA3" w:rsidP="00ED6BA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  <w:p w:rsidR="00ED6BA3" w:rsidRDefault="00ED6BA3" w:rsidP="00ED6BA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Yes</w:t>
            </w:r>
          </w:p>
        </w:tc>
      </w:tr>
    </w:tbl>
    <w:p w:rsidR="00D9688F" w:rsidRPr="00D9688F" w:rsidRDefault="00D9688F" w:rsidP="00D9688F">
      <w:pPr>
        <w:jc w:val="center"/>
        <w:rPr>
          <w:rFonts w:ascii="TH SarabunPSK" w:hAnsi="TH SarabunPSK" w:cs="TH SarabunPSK"/>
          <w:sz w:val="32"/>
          <w:szCs w:val="32"/>
        </w:rPr>
      </w:pPr>
    </w:p>
    <w:sectPr w:rsidR="00D9688F" w:rsidRPr="00D9688F" w:rsidSect="00D9688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88F"/>
    <w:rsid w:val="001040C8"/>
    <w:rsid w:val="00140F51"/>
    <w:rsid w:val="004C7AD3"/>
    <w:rsid w:val="00992BA4"/>
    <w:rsid w:val="00AC3C46"/>
    <w:rsid w:val="00B92786"/>
    <w:rsid w:val="00D9688F"/>
    <w:rsid w:val="00ED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92B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92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2017-09-26T06:29:00Z</dcterms:created>
  <dcterms:modified xsi:type="dcterms:W3CDTF">2017-09-26T07:40:00Z</dcterms:modified>
</cp:coreProperties>
</file>