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DF1051">
        <w:rPr>
          <w:rFonts w:asciiTheme="majorBidi" w:hAnsiTheme="majorBidi" w:cstheme="majorBidi"/>
          <w:b/>
          <w:bCs/>
          <w:sz w:val="32"/>
          <w:szCs w:val="32"/>
        </w:rPr>
        <w:t>TX3</w:t>
      </w:r>
      <w:r w:rsidR="00372522">
        <w:rPr>
          <w:rFonts w:asciiTheme="majorBidi" w:hAnsiTheme="majorBidi" w:cstheme="majorBidi"/>
          <w:b/>
          <w:bCs/>
          <w:sz w:val="32"/>
          <w:szCs w:val="32"/>
        </w:rPr>
        <w:t>202</w:t>
      </w:r>
      <w:r>
        <w:rPr>
          <w:rFonts w:asciiTheme="majorBidi" w:hAnsiTheme="majorBidi" w:cstheme="majorBidi"/>
          <w:b/>
          <w:bCs/>
          <w:sz w:val="32"/>
          <w:szCs w:val="32"/>
        </w:rPr>
        <w:t>L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DF1051">
        <w:rPr>
          <w:rFonts w:asciiTheme="majorBidi" w:hAnsiTheme="majorBidi" w:cstheme="majorBidi"/>
          <w:sz w:val="32"/>
          <w:szCs w:val="32"/>
        </w:rPr>
        <w:t>3</w:t>
      </w:r>
      <w:r w:rsidR="00372522">
        <w:rPr>
          <w:rFonts w:asciiTheme="majorBidi" w:hAnsiTheme="majorBidi" w:cstheme="majorBidi"/>
          <w:sz w:val="32"/>
          <w:szCs w:val="32"/>
        </w:rPr>
        <w:t>,</w:t>
      </w:r>
      <w:r w:rsidRPr="00FE40CA">
        <w:rPr>
          <w:rFonts w:asciiTheme="majorBidi" w:hAnsiTheme="majorBidi" w:cstheme="majorBidi"/>
          <w:sz w:val="32"/>
          <w:szCs w:val="32"/>
        </w:rPr>
        <w:t>2</w:t>
      </w:r>
      <w:r w:rsidR="00372522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B92F2F">
        <w:rPr>
          <w:rFonts w:asciiTheme="majorBidi" w:hAnsiTheme="majorBidi" w:cstheme="majorBidi"/>
          <w:sz w:val="32"/>
          <w:szCs w:val="32"/>
        </w:rPr>
        <w:t>02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="002169A1">
        <w:rPr>
          <w:rFonts w:asciiTheme="majorBidi" w:hAnsiTheme="majorBidi" w:cstheme="majorBidi"/>
          <w:sz w:val="32"/>
          <w:szCs w:val="32"/>
        </w:rPr>
        <w:t xml:space="preserve">1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Pr="00FE40CA" w:rsidRDefault="002169A1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B92F2F">
        <w:rPr>
          <w:rFonts w:asciiTheme="majorBidi" w:hAnsiTheme="majorBidi" w:cstheme="majorBidi"/>
          <w:sz w:val="32"/>
          <w:szCs w:val="32"/>
        </w:rPr>
        <w:t>Coefficient Sensitivity) ± 3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จานชั่งมีขนาด </w:t>
      </w:r>
      <w:r w:rsidR="00372522">
        <w:rPr>
          <w:rFonts w:asciiTheme="majorBidi" w:hAnsiTheme="majorBidi" w:cstheme="majorBidi"/>
          <w:sz w:val="32"/>
          <w:szCs w:val="32"/>
        </w:rPr>
        <w:t>167 x 181</w:t>
      </w:r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372522">
        <w:rPr>
          <w:rFonts w:asciiTheme="majorBidi" w:hAnsiTheme="majorBidi" w:cstheme="majorBidi"/>
          <w:sz w:val="32"/>
          <w:szCs w:val="32"/>
        </w:rPr>
        <w:t xml:space="preserve"> (</w:t>
      </w:r>
      <w:r w:rsidR="00372522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372522">
        <w:rPr>
          <w:rFonts w:asciiTheme="majorBidi" w:hAnsiTheme="majorBidi" w:cstheme="majorBidi"/>
          <w:sz w:val="32"/>
          <w:szCs w:val="32"/>
        </w:rPr>
        <w:t xml:space="preserve">x </w:t>
      </w:r>
      <w:r w:rsidR="00372522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6A7299" w:rsidRDefault="006A7299" w:rsidP="006A729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 xml:space="preserve">Easy Setting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ที่สามารถปรับค่าอัตราการตอบสนองการอ่านค่าของเครื่องและค่า </w:t>
      </w:r>
      <w:r>
        <w:rPr>
          <w:rFonts w:asciiTheme="majorBidi" w:hAnsiTheme="majorBidi" w:cstheme="majorBidi"/>
          <w:sz w:val="32"/>
          <w:szCs w:val="32"/>
        </w:rPr>
        <w:t xml:space="preserve">Stability </w:t>
      </w:r>
      <w:r>
        <w:rPr>
          <w:rFonts w:asciiTheme="majorBidi" w:hAnsiTheme="majorBidi" w:cstheme="majorBidi" w:hint="cs"/>
          <w:sz w:val="32"/>
          <w:szCs w:val="32"/>
          <w:cs/>
        </w:rPr>
        <w:t>ในระหว่างการชั่งได้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>
        <w:rPr>
          <w:rFonts w:asciiTheme="majorBidi" w:hAnsiTheme="majorBidi" w:cstheme="majorBidi"/>
          <w:sz w:val="32"/>
          <w:szCs w:val="32"/>
        </w:rPr>
        <w:t xml:space="preserve">GO (pass), HI (over)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>
        <w:rPr>
          <w:rFonts w:asciiTheme="majorBidi" w:hAnsiTheme="majorBidi" w:cstheme="majorBidi"/>
          <w:sz w:val="32"/>
          <w:szCs w:val="32"/>
        </w:rPr>
        <w:t xml:space="preserve">LO (under) </w:t>
      </w:r>
      <w:r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CB6DFC" w:rsidRPr="00FE40CA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 xml:space="preserve">Power Saving Function </w:t>
      </w:r>
      <w:r>
        <w:rPr>
          <w:rFonts w:asciiTheme="majorBidi" w:hAnsiTheme="majorBidi" w:cstheme="majorBidi" w:hint="cs"/>
          <w:sz w:val="32"/>
          <w:szCs w:val="32"/>
          <w:cs/>
        </w:rPr>
        <w:t>เพื่อช่วนในการปิดเครื่องอัตโนมัติเมื่อทำงานเสร็จ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bookmarkStart w:id="0" w:name="_GoBack"/>
      <w:bookmarkEnd w:id="0"/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372522">
        <w:rPr>
          <w:rFonts w:asciiTheme="majorBidi" w:hAnsiTheme="majorBidi" w:cstheme="majorBidi"/>
          <w:sz w:val="32"/>
          <w:szCs w:val="32"/>
        </w:rPr>
        <w:t>200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B92F2F">
        <w:rPr>
          <w:rFonts w:asciiTheme="majorBidi" w:hAnsiTheme="majorBidi" w:cstheme="majorBidi"/>
          <w:sz w:val="32"/>
          <w:szCs w:val="32"/>
        </w:rPr>
        <w:t>291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372522">
        <w:rPr>
          <w:rFonts w:asciiTheme="majorBidi" w:hAnsiTheme="majorBidi" w:cstheme="majorBidi"/>
          <w:sz w:val="32"/>
          <w:szCs w:val="32"/>
        </w:rPr>
        <w:t>80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FD6693" w:rsidRPr="00FE40CA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p w:rsidR="00390E27" w:rsidRPr="00FE40CA" w:rsidRDefault="00390E27" w:rsidP="008334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sectPr w:rsidR="00390E27" w:rsidRPr="00FE4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252" w:rsidRDefault="00AE1252" w:rsidP="00742301">
      <w:pPr>
        <w:spacing w:after="0" w:line="240" w:lineRule="auto"/>
      </w:pPr>
      <w:r>
        <w:separator/>
      </w:r>
    </w:p>
  </w:endnote>
  <w:endnote w:type="continuationSeparator" w:id="0">
    <w:p w:rsidR="00AE1252" w:rsidRDefault="00AE1252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252" w:rsidRDefault="00AE1252" w:rsidP="00742301">
      <w:pPr>
        <w:spacing w:after="0" w:line="240" w:lineRule="auto"/>
      </w:pPr>
      <w:r>
        <w:separator/>
      </w:r>
    </w:p>
  </w:footnote>
  <w:footnote w:type="continuationSeparator" w:id="0">
    <w:p w:rsidR="00AE1252" w:rsidRDefault="00AE1252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C4768"/>
    <w:rsid w:val="000F0DDC"/>
    <w:rsid w:val="00153657"/>
    <w:rsid w:val="00165D85"/>
    <w:rsid w:val="00183584"/>
    <w:rsid w:val="001C0DE3"/>
    <w:rsid w:val="001E543F"/>
    <w:rsid w:val="002169A1"/>
    <w:rsid w:val="0028015C"/>
    <w:rsid w:val="00293291"/>
    <w:rsid w:val="0031148E"/>
    <w:rsid w:val="00333F97"/>
    <w:rsid w:val="00372522"/>
    <w:rsid w:val="00390E27"/>
    <w:rsid w:val="003C0A2D"/>
    <w:rsid w:val="003E020E"/>
    <w:rsid w:val="003F57D4"/>
    <w:rsid w:val="004052F6"/>
    <w:rsid w:val="00486D7C"/>
    <w:rsid w:val="00511A4A"/>
    <w:rsid w:val="00516F5B"/>
    <w:rsid w:val="00562A2D"/>
    <w:rsid w:val="005B734E"/>
    <w:rsid w:val="005C38F4"/>
    <w:rsid w:val="005E2E0A"/>
    <w:rsid w:val="0066539B"/>
    <w:rsid w:val="006A7299"/>
    <w:rsid w:val="006F538D"/>
    <w:rsid w:val="00742301"/>
    <w:rsid w:val="00752594"/>
    <w:rsid w:val="00767D66"/>
    <w:rsid w:val="00833460"/>
    <w:rsid w:val="0086758F"/>
    <w:rsid w:val="008A35F6"/>
    <w:rsid w:val="008E634D"/>
    <w:rsid w:val="00987B88"/>
    <w:rsid w:val="009E15C9"/>
    <w:rsid w:val="00A27D08"/>
    <w:rsid w:val="00AE1252"/>
    <w:rsid w:val="00B24897"/>
    <w:rsid w:val="00B44606"/>
    <w:rsid w:val="00B92F2F"/>
    <w:rsid w:val="00BC6587"/>
    <w:rsid w:val="00C71938"/>
    <w:rsid w:val="00CB6DFC"/>
    <w:rsid w:val="00CD798B"/>
    <w:rsid w:val="00D05797"/>
    <w:rsid w:val="00D364FA"/>
    <w:rsid w:val="00D36BBD"/>
    <w:rsid w:val="00D9169E"/>
    <w:rsid w:val="00DF1051"/>
    <w:rsid w:val="00E408C0"/>
    <w:rsid w:val="00EB6F27"/>
    <w:rsid w:val="00ED227A"/>
    <w:rsid w:val="00F6730C"/>
    <w:rsid w:val="00FB296A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4</cp:revision>
  <dcterms:created xsi:type="dcterms:W3CDTF">2015-05-09T04:17:00Z</dcterms:created>
  <dcterms:modified xsi:type="dcterms:W3CDTF">2015-08-13T04:19:00Z</dcterms:modified>
</cp:coreProperties>
</file>