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60" w:rsidRPr="00FE40CA" w:rsidRDefault="00FE40CA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รายละเอียด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>เครื่องชั่ง</w:t>
      </w: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ไฟฟ้า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>Balance</w:t>
      </w:r>
      <w:r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รุ่น </w:t>
      </w:r>
      <w:r w:rsidR="00FB72F8">
        <w:rPr>
          <w:rFonts w:asciiTheme="majorBidi" w:hAnsiTheme="majorBidi" w:cstheme="majorBidi"/>
          <w:b/>
          <w:bCs/>
          <w:sz w:val="32"/>
          <w:szCs w:val="32"/>
        </w:rPr>
        <w:t>TW</w:t>
      </w:r>
      <w:r w:rsidR="00B92F2F">
        <w:rPr>
          <w:rFonts w:asciiTheme="majorBidi" w:hAnsiTheme="majorBidi" w:cstheme="majorBidi"/>
          <w:b/>
          <w:bCs/>
          <w:sz w:val="32"/>
          <w:szCs w:val="32"/>
        </w:rPr>
        <w:t>223</w:t>
      </w:r>
      <w:r>
        <w:rPr>
          <w:rFonts w:asciiTheme="majorBidi" w:hAnsiTheme="majorBidi" w:cstheme="majorBidi"/>
          <w:b/>
          <w:bCs/>
          <w:sz w:val="32"/>
          <w:szCs w:val="32"/>
        </w:rPr>
        <w:t>L</w:t>
      </w:r>
    </w:p>
    <w:p w:rsidR="00742301" w:rsidRPr="00FE40CA" w:rsidRDefault="00833460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ยี่ห้อ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Shimadzu</w:t>
      </w:r>
      <w:r w:rsidR="00FE40CA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FE40CA">
        <w:rPr>
          <w:rFonts w:asciiTheme="majorBidi" w:hAnsiTheme="majorBidi" w:cstheme="majorBidi" w:hint="cs"/>
          <w:b/>
          <w:bCs/>
          <w:sz w:val="32"/>
          <w:szCs w:val="32"/>
          <w:cs/>
        </w:rPr>
        <w:t>ผลิตภัณฑ์ประเทศญี่ปุ่น</w:t>
      </w:r>
    </w:p>
    <w:p w:rsidR="00D36BBD" w:rsidRPr="00FE40CA" w:rsidRDefault="00D36BBD" w:rsidP="00D36BBD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</w:p>
    <w:p w:rsidR="00833460" w:rsidRPr="00FE40CA" w:rsidRDefault="00183584" w:rsidP="00B92F2F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เครื่องชั่ง</w:t>
      </w:r>
      <w:r w:rsidR="00FE40CA">
        <w:rPr>
          <w:rFonts w:asciiTheme="majorBidi" w:hAnsiTheme="majorBidi" w:cstheme="majorBidi"/>
          <w:sz w:val="32"/>
          <w:szCs w:val="32"/>
          <w:cs/>
        </w:rPr>
        <w:t>ไฟฟ้า</w:t>
      </w:r>
      <w:r w:rsidRPr="002169A1">
        <w:rPr>
          <w:rFonts w:asciiTheme="majorBidi" w:hAnsiTheme="majorBidi" w:cstheme="majorBidi"/>
          <w:sz w:val="32"/>
          <w:szCs w:val="32"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 xml:space="preserve">สำหรับวิเคราะห์แบบชั่งด้านบน </w:t>
      </w:r>
      <w:r w:rsidR="002169A1" w:rsidRPr="002169A1">
        <w:rPr>
          <w:rFonts w:asciiTheme="majorBidi" w:hAnsiTheme="majorBidi" w:cstheme="majorBidi"/>
          <w:sz w:val="32"/>
          <w:szCs w:val="32"/>
        </w:rPr>
        <w:t>(Electronic Top-Loading</w:t>
      </w:r>
      <w:r w:rsidR="002169A1">
        <w:rPr>
          <w:rFonts w:asciiTheme="majorBidi" w:hAnsiTheme="majorBidi" w:cstheme="majorBidi"/>
          <w:sz w:val="32"/>
          <w:szCs w:val="32"/>
        </w:rPr>
        <w:t xml:space="preserve"> B</w:t>
      </w:r>
      <w:r w:rsidR="00752594">
        <w:rPr>
          <w:rFonts w:asciiTheme="majorBidi" w:hAnsiTheme="majorBidi" w:cstheme="majorBidi"/>
          <w:sz w:val="32"/>
          <w:szCs w:val="32"/>
        </w:rPr>
        <w:t>a</w:t>
      </w:r>
      <w:r w:rsidR="002169A1">
        <w:rPr>
          <w:rFonts w:asciiTheme="majorBidi" w:hAnsiTheme="majorBidi" w:cstheme="majorBidi"/>
          <w:sz w:val="32"/>
          <w:szCs w:val="32"/>
        </w:rPr>
        <w:t>lances</w:t>
      </w:r>
      <w:r w:rsidR="002169A1" w:rsidRPr="002169A1">
        <w:rPr>
          <w:rFonts w:asciiTheme="majorBidi" w:hAnsiTheme="majorBidi" w:cstheme="majorBidi"/>
          <w:sz w:val="32"/>
          <w:szCs w:val="32"/>
        </w:rPr>
        <w:t>)</w:t>
      </w:r>
      <w:r w:rsidR="00B92F2F" w:rsidRPr="00AD202A">
        <w:rPr>
          <w:rFonts w:asciiTheme="majorBidi" w:hAnsiTheme="majorBidi" w:cstheme="majorBidi"/>
          <w:sz w:val="32"/>
          <w:szCs w:val="32"/>
          <w:cs/>
        </w:rPr>
        <w:t xml:space="preserve">ที่ใช้เทคโนโลยีแบบ </w:t>
      </w:r>
      <w:proofErr w:type="spellStart"/>
      <w:r w:rsidR="00B92F2F">
        <w:rPr>
          <w:rFonts w:asciiTheme="majorBidi" w:hAnsiTheme="majorBidi" w:cstheme="majorBidi"/>
          <w:sz w:val="32"/>
          <w:szCs w:val="32"/>
        </w:rPr>
        <w:t>UniBloc</w:t>
      </w:r>
      <w:proofErr w:type="spellEnd"/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สามารถชั่งน้ำหนักได้สูงสุด </w:t>
      </w:r>
      <w:r w:rsidRPr="00FE40CA">
        <w:rPr>
          <w:rFonts w:asciiTheme="majorBidi" w:hAnsiTheme="majorBidi" w:cstheme="majorBidi"/>
          <w:sz w:val="32"/>
          <w:szCs w:val="32"/>
        </w:rPr>
        <w:t xml:space="preserve">220 </w:t>
      </w:r>
      <w:r w:rsidR="00FE40CA">
        <w:rPr>
          <w:rFonts w:asciiTheme="majorBidi" w:hAnsiTheme="majorBidi" w:cstheme="majorBidi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ความละเอียดในการอ่านค่า </w:t>
      </w:r>
      <w:r w:rsidRPr="00FE40CA">
        <w:rPr>
          <w:rFonts w:asciiTheme="majorBidi" w:hAnsiTheme="majorBidi" w:cstheme="majorBidi"/>
          <w:sz w:val="32"/>
          <w:szCs w:val="32"/>
        </w:rPr>
        <w:t>0.</w:t>
      </w:r>
      <w:r w:rsidR="002169A1">
        <w:rPr>
          <w:rFonts w:asciiTheme="majorBidi" w:hAnsiTheme="majorBidi" w:cstheme="majorBidi"/>
          <w:sz w:val="32"/>
          <w:szCs w:val="32"/>
        </w:rPr>
        <w:t>0</w:t>
      </w:r>
      <w:r w:rsidR="00B92F2F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</w:rPr>
        <w:t xml:space="preserve">1 </w:t>
      </w:r>
      <w:r w:rsidR="002169A1"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มีค่าเบี่ยงเบนของผลการชั่ง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จากน้ำหนักที่ถูกต้อง </w:t>
      </w:r>
      <w:r w:rsidR="002169A1">
        <w:rPr>
          <w:rFonts w:asciiTheme="majorBidi" w:hAnsiTheme="majorBidi" w:cstheme="majorBidi"/>
          <w:sz w:val="32"/>
          <w:szCs w:val="32"/>
        </w:rPr>
        <w:t>(Linearity) ± 0.</w:t>
      </w:r>
      <w:r w:rsidR="003C0A2D">
        <w:rPr>
          <w:rFonts w:asciiTheme="majorBidi" w:hAnsiTheme="majorBidi" w:cstheme="majorBidi"/>
          <w:sz w:val="32"/>
          <w:szCs w:val="32"/>
        </w:rPr>
        <w:t>0</w:t>
      </w:r>
      <w:r w:rsidR="00B92F2F">
        <w:rPr>
          <w:rFonts w:asciiTheme="majorBidi" w:hAnsiTheme="majorBidi" w:cstheme="majorBidi"/>
          <w:sz w:val="32"/>
          <w:szCs w:val="32"/>
        </w:rPr>
        <w:t>02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="000F0DDC" w:rsidRPr="00FE40CA">
        <w:rPr>
          <w:rFonts w:asciiTheme="majorBidi" w:hAnsiTheme="majorBidi" w:cstheme="majorBidi"/>
          <w:sz w:val="32"/>
          <w:szCs w:val="32"/>
        </w:rPr>
        <w:t>g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มีความผิดพลาดจากการชั่งน้ำหนักซ้ำ </w:t>
      </w:r>
      <w:r w:rsidRPr="00FE40CA">
        <w:rPr>
          <w:rFonts w:asciiTheme="majorBidi" w:hAnsiTheme="majorBidi" w:cstheme="majorBidi"/>
          <w:sz w:val="32"/>
          <w:szCs w:val="32"/>
        </w:rPr>
        <w:t xml:space="preserve">(Repeatability) </w:t>
      </w:r>
      <w:r w:rsidR="002169A1">
        <w:rPr>
          <w:rFonts w:asciiTheme="majorBidi" w:hAnsiTheme="majorBidi" w:cstheme="majorBidi"/>
          <w:sz w:val="32"/>
          <w:szCs w:val="32"/>
        </w:rPr>
        <w:t>0.</w:t>
      </w:r>
      <w:r w:rsidR="00EB6F27">
        <w:rPr>
          <w:rFonts w:asciiTheme="majorBidi" w:hAnsiTheme="majorBidi" w:cstheme="majorBidi"/>
          <w:sz w:val="32"/>
          <w:szCs w:val="32"/>
        </w:rPr>
        <w:t>0</w:t>
      </w:r>
      <w:r w:rsidR="00B92F2F">
        <w:rPr>
          <w:rFonts w:asciiTheme="majorBidi" w:hAnsiTheme="majorBidi" w:cstheme="majorBidi"/>
          <w:sz w:val="32"/>
          <w:szCs w:val="32"/>
        </w:rPr>
        <w:t>0</w:t>
      </w:r>
      <w:r w:rsidR="002169A1">
        <w:rPr>
          <w:rFonts w:asciiTheme="majorBidi" w:hAnsiTheme="majorBidi" w:cstheme="majorBidi"/>
          <w:sz w:val="32"/>
          <w:szCs w:val="32"/>
        </w:rPr>
        <w:t xml:space="preserve">1 </w:t>
      </w:r>
      <w:r w:rsidRPr="00FE40CA">
        <w:rPr>
          <w:rFonts w:asciiTheme="majorBidi" w:hAnsiTheme="majorBidi" w:cstheme="majorBidi"/>
          <w:sz w:val="32"/>
          <w:szCs w:val="32"/>
        </w:rPr>
        <w:t xml:space="preserve">g </w:t>
      </w:r>
    </w:p>
    <w:p w:rsidR="000F0DDC" w:rsidRPr="00FE40CA" w:rsidRDefault="002169A1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มีค่าความ</w:t>
      </w:r>
      <w:r>
        <w:rPr>
          <w:rFonts w:asciiTheme="majorBidi" w:hAnsiTheme="majorBidi" w:cstheme="majorBidi" w:hint="cs"/>
          <w:sz w:val="32"/>
          <w:szCs w:val="32"/>
          <w:cs/>
        </w:rPr>
        <w:t>สัมประสิทธิ์ของ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การเปลี่ยนแปลงอุณหภูมิ </w:t>
      </w:r>
      <w:r w:rsidR="000F0DDC" w:rsidRPr="00FE40CA"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/>
          <w:sz w:val="32"/>
          <w:szCs w:val="32"/>
        </w:rPr>
        <w:t xml:space="preserve">Temperature </w:t>
      </w:r>
      <w:r w:rsidR="00B92F2F">
        <w:rPr>
          <w:rFonts w:asciiTheme="majorBidi" w:hAnsiTheme="majorBidi" w:cstheme="majorBidi"/>
          <w:sz w:val="32"/>
          <w:szCs w:val="32"/>
        </w:rPr>
        <w:t>Coefficient Sensitivity) ± 3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 ppm/◦C 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ในช่วง 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10◦C-30◦C 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จานชั่งมีขนาดเส้นผ่านศูนย์กลาง </w:t>
      </w:r>
      <w:r w:rsidR="002169A1">
        <w:rPr>
          <w:rFonts w:asciiTheme="majorBidi" w:hAnsiTheme="majorBidi" w:cstheme="majorBidi"/>
          <w:sz w:val="32"/>
          <w:szCs w:val="32"/>
        </w:rPr>
        <w:t>11</w:t>
      </w:r>
      <w:r w:rsidRPr="00FE40CA">
        <w:rPr>
          <w:rFonts w:asciiTheme="majorBidi" w:hAnsiTheme="majorBidi" w:cstheme="majorBidi"/>
          <w:sz w:val="32"/>
          <w:szCs w:val="32"/>
        </w:rPr>
        <w:t xml:space="preserve">0 </w:t>
      </w:r>
      <w:r w:rsidRPr="00FE40CA">
        <w:rPr>
          <w:rFonts w:asciiTheme="majorBidi" w:hAnsiTheme="majorBidi" w:cstheme="majorBidi"/>
          <w:sz w:val="32"/>
          <w:szCs w:val="32"/>
          <w:cs/>
        </w:rPr>
        <w:t>มิลลิเมตร</w:t>
      </w:r>
    </w:p>
    <w:p w:rsidR="00FB72F8" w:rsidRDefault="00FB72F8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มีระบบการปรับน้ำหนักโดยใช้ลูกตุ้มน้ำหนักภายในเครื่อง </w:t>
      </w:r>
      <w:r>
        <w:rPr>
          <w:rFonts w:asciiTheme="majorBidi" w:hAnsiTheme="majorBidi" w:cstheme="majorBidi"/>
          <w:sz w:val="32"/>
          <w:szCs w:val="32"/>
        </w:rPr>
        <w:t>(Internal Calibration</w:t>
      </w:r>
      <w:r w:rsidRPr="00AD202A">
        <w:rPr>
          <w:rFonts w:asciiTheme="majorBidi" w:hAnsiTheme="majorBidi" w:cstheme="majorBidi"/>
          <w:sz w:val="32"/>
          <w:szCs w:val="32"/>
        </w:rPr>
        <w:t>)</w:t>
      </w:r>
    </w:p>
    <w:p w:rsidR="00F476BA" w:rsidRDefault="00F476BA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มีฟังค์ชั่น </w:t>
      </w:r>
      <w:r>
        <w:rPr>
          <w:rFonts w:asciiTheme="majorBidi" w:hAnsiTheme="majorBidi" w:cstheme="majorBidi"/>
          <w:sz w:val="32"/>
          <w:szCs w:val="32"/>
        </w:rPr>
        <w:t xml:space="preserve">Easy Setting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ที่สามารถปรับค่าอัตราการตอบสนองการอ่านค่าของเครื่องและค่า </w:t>
      </w:r>
      <w:r>
        <w:rPr>
          <w:rFonts w:asciiTheme="majorBidi" w:hAnsiTheme="majorBidi" w:cstheme="majorBidi"/>
          <w:sz w:val="32"/>
          <w:szCs w:val="32"/>
        </w:rPr>
        <w:t xml:space="preserve">Stability </w:t>
      </w:r>
      <w:r>
        <w:rPr>
          <w:rFonts w:asciiTheme="majorBidi" w:hAnsiTheme="majorBidi" w:cstheme="majorBidi" w:hint="cs"/>
          <w:sz w:val="32"/>
          <w:szCs w:val="32"/>
          <w:cs/>
        </w:rPr>
        <w:t>ในระหว่างการชั่งได้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มีฟังค์ชั่น </w:t>
      </w:r>
      <w:r w:rsidRPr="00FE40CA">
        <w:rPr>
          <w:rFonts w:asciiTheme="majorBidi" w:hAnsiTheme="majorBidi" w:cstheme="majorBidi"/>
          <w:sz w:val="32"/>
          <w:szCs w:val="32"/>
        </w:rPr>
        <w:t xml:space="preserve">Piece Counting </w:t>
      </w:r>
      <w:r w:rsidRPr="00FE40CA">
        <w:rPr>
          <w:rFonts w:asciiTheme="majorBidi" w:hAnsiTheme="majorBidi" w:cstheme="majorBidi"/>
          <w:sz w:val="32"/>
          <w:szCs w:val="32"/>
          <w:cs/>
        </w:rPr>
        <w:t>สำหรับการชั่งแบบนับชิ้นตัวอย่าง และฟังค์ชั่นการแปลงหน่วยเป็นเปอร์เซนต์หรือกะรัตได้</w:t>
      </w:r>
    </w:p>
    <w:p w:rsidR="00CB6DFC" w:rsidRDefault="00CB6DF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สามารถตรวจสอบความถูกต้องของน้ำหนักของตัวอย่างที่ชั่งได้โดยการแสดงสัญลักษณ์ </w:t>
      </w:r>
      <w:r>
        <w:rPr>
          <w:rFonts w:asciiTheme="majorBidi" w:hAnsiTheme="majorBidi" w:cstheme="majorBidi"/>
          <w:sz w:val="32"/>
          <w:szCs w:val="32"/>
        </w:rPr>
        <w:t xml:space="preserve">GO (pass), HI (over)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หรือ </w:t>
      </w:r>
      <w:r>
        <w:rPr>
          <w:rFonts w:asciiTheme="majorBidi" w:hAnsiTheme="majorBidi" w:cstheme="majorBidi"/>
          <w:sz w:val="32"/>
          <w:szCs w:val="32"/>
        </w:rPr>
        <w:t xml:space="preserve">LO (under) </w:t>
      </w:r>
      <w:r>
        <w:rPr>
          <w:rFonts w:asciiTheme="majorBidi" w:hAnsiTheme="majorBidi" w:cstheme="majorBidi" w:hint="cs"/>
          <w:sz w:val="32"/>
          <w:szCs w:val="32"/>
          <w:cs/>
        </w:rPr>
        <w:t>ที่หน้าจอเครื่อง</w:t>
      </w:r>
    </w:p>
    <w:p w:rsidR="00CB6DFC" w:rsidRPr="00FE40CA" w:rsidRDefault="00CB6DF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มีฟังค์ชั่น </w:t>
      </w:r>
      <w:r>
        <w:rPr>
          <w:rFonts w:asciiTheme="majorBidi" w:hAnsiTheme="majorBidi" w:cstheme="majorBidi"/>
          <w:sz w:val="32"/>
          <w:szCs w:val="32"/>
        </w:rPr>
        <w:t xml:space="preserve">Power Saving Function </w:t>
      </w:r>
      <w:r>
        <w:rPr>
          <w:rFonts w:asciiTheme="majorBidi" w:hAnsiTheme="majorBidi" w:cstheme="majorBidi" w:hint="cs"/>
          <w:sz w:val="32"/>
          <w:szCs w:val="32"/>
          <w:cs/>
        </w:rPr>
        <w:t>เพื่อช่วนในการปิดเครื่องอัตโนมัติเมื่อทำงานเสร็จ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ตัวเครื่องมีฟังค์ชั่น </w:t>
      </w:r>
      <w:proofErr w:type="spellStart"/>
      <w:r w:rsidRPr="00FE40CA">
        <w:rPr>
          <w:rFonts w:asciiTheme="majorBidi" w:hAnsiTheme="majorBidi" w:cstheme="majorBidi"/>
          <w:sz w:val="32"/>
          <w:szCs w:val="32"/>
        </w:rPr>
        <w:t>Window</w:t>
      </w:r>
      <w:r w:rsidR="00511A4A">
        <w:rPr>
          <w:rFonts w:asciiTheme="majorBidi" w:hAnsiTheme="majorBidi" w:cstheme="majorBidi"/>
          <w:sz w:val="32"/>
          <w:szCs w:val="32"/>
        </w:rPr>
        <w:t>s</w:t>
      </w:r>
      <w:r w:rsidRPr="00FE40CA">
        <w:rPr>
          <w:rFonts w:asciiTheme="majorBidi" w:hAnsiTheme="majorBidi" w:cstheme="majorBidi"/>
          <w:sz w:val="32"/>
          <w:szCs w:val="32"/>
        </w:rPr>
        <w:t>Direct</w:t>
      </w:r>
      <w:proofErr w:type="spellEnd"/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โดยผู้ใช้สามารถโอนถ่ายข้อมูลลงบนคอมพิวเตอร์ได้โดยตรงเมื่อมีการเชื่อมต่อผ่านสาย </w:t>
      </w:r>
      <w:r w:rsidRPr="00FE40CA">
        <w:rPr>
          <w:rFonts w:asciiTheme="majorBidi" w:hAnsiTheme="majorBidi" w:cstheme="majorBidi"/>
          <w:sz w:val="32"/>
          <w:szCs w:val="32"/>
        </w:rPr>
        <w:t>RS-232C Cable (</w:t>
      </w:r>
      <w:r w:rsidRPr="00FE40CA">
        <w:rPr>
          <w:rFonts w:asciiTheme="majorBidi" w:hAnsiTheme="majorBidi" w:cstheme="majorBidi"/>
          <w:sz w:val="32"/>
          <w:szCs w:val="32"/>
          <w:cs/>
        </w:rPr>
        <w:t>เป็นอุปกรณ์เสริม)</w:t>
      </w:r>
    </w:p>
    <w:p w:rsidR="00CB6DFC" w:rsidRPr="00FE40CA" w:rsidRDefault="00CB6DFC" w:rsidP="00CB6DF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สามารถเชื่อมต่อกับเครื่องพิมพ์ผล (รุ่น </w:t>
      </w:r>
      <w:r w:rsidRPr="00FE40CA">
        <w:rPr>
          <w:rFonts w:asciiTheme="majorBidi" w:hAnsiTheme="majorBidi" w:cstheme="majorBidi"/>
          <w:sz w:val="32"/>
          <w:szCs w:val="32"/>
        </w:rPr>
        <w:t>EP-</w:t>
      </w:r>
      <w:r w:rsidR="00511A4A">
        <w:rPr>
          <w:rFonts w:asciiTheme="majorBidi" w:hAnsiTheme="majorBidi" w:cstheme="majorBidi"/>
          <w:sz w:val="32"/>
          <w:szCs w:val="32"/>
        </w:rPr>
        <w:t xml:space="preserve">80 </w:t>
      </w:r>
      <w:r w:rsidR="00511A4A"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="00511A4A">
        <w:rPr>
          <w:rFonts w:asciiTheme="majorBidi" w:hAnsiTheme="majorBidi" w:cstheme="majorBidi"/>
          <w:sz w:val="32"/>
          <w:szCs w:val="32"/>
        </w:rPr>
        <w:t xml:space="preserve"> EP-</w:t>
      </w:r>
      <w:r w:rsidRPr="00FE40CA">
        <w:rPr>
          <w:rFonts w:asciiTheme="majorBidi" w:hAnsiTheme="majorBidi" w:cstheme="majorBidi"/>
          <w:sz w:val="32"/>
          <w:szCs w:val="32"/>
        </w:rPr>
        <w:t>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ซึ่งเป็นอุปกรณ์เสริม) เพื่อพิมพ์ผลค่าน้ำหนัก</w:t>
      </w:r>
      <w:r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Pr="00FE40CA">
        <w:rPr>
          <w:rFonts w:asciiTheme="majorBidi" w:hAnsiTheme="majorBidi" w:cstheme="majorBidi"/>
          <w:sz w:val="32"/>
          <w:szCs w:val="32"/>
          <w:cs/>
        </w:rPr>
        <w:t>ผลในการปรับค่ามา</w:t>
      </w:r>
      <w:r>
        <w:rPr>
          <w:rFonts w:asciiTheme="majorBidi" w:hAnsiTheme="majorBidi" w:cstheme="majorBidi"/>
          <w:sz w:val="32"/>
          <w:szCs w:val="32"/>
          <w:cs/>
        </w:rPr>
        <w:t xml:space="preserve">ตรฐานได้โดยอัตโนมัติ </w:t>
      </w:r>
      <w:r>
        <w:rPr>
          <w:rFonts w:asciiTheme="majorBidi" w:hAnsiTheme="majorBidi" w:cstheme="majorBidi" w:hint="cs"/>
          <w:sz w:val="32"/>
          <w:szCs w:val="32"/>
          <w:cs/>
        </w:rPr>
        <w:t>ตาม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มาตรฐาน </w:t>
      </w:r>
      <w:r w:rsidRPr="00FE40CA">
        <w:rPr>
          <w:rFonts w:asciiTheme="majorBidi" w:hAnsiTheme="majorBidi" w:cstheme="majorBidi"/>
          <w:sz w:val="32"/>
          <w:szCs w:val="32"/>
        </w:rPr>
        <w:t>GLP/GMP/ISO9000</w:t>
      </w:r>
    </w:p>
    <w:p w:rsidR="001C0DE3" w:rsidRPr="00FE40CA" w:rsidRDefault="001C0DE3" w:rsidP="001C0DE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bookmarkStart w:id="0" w:name="_GoBack"/>
      <w:bookmarkEnd w:id="0"/>
      <w:r w:rsidRPr="00FE40CA">
        <w:rPr>
          <w:rFonts w:asciiTheme="majorBidi" w:hAnsiTheme="majorBidi" w:cstheme="majorBidi"/>
          <w:sz w:val="32"/>
          <w:szCs w:val="32"/>
          <w:cs/>
        </w:rPr>
        <w:t xml:space="preserve">ขนาดของเครื่องชั่ง (กว้าง) </w:t>
      </w:r>
      <w:r w:rsidR="00B92F2F">
        <w:rPr>
          <w:rFonts w:asciiTheme="majorBidi" w:hAnsiTheme="majorBidi" w:cstheme="majorBidi"/>
          <w:sz w:val="32"/>
          <w:szCs w:val="32"/>
        </w:rPr>
        <w:t>206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ลึก) </w:t>
      </w:r>
      <w:r w:rsidR="00B92F2F">
        <w:rPr>
          <w:rFonts w:asciiTheme="majorBidi" w:hAnsiTheme="majorBidi" w:cstheme="majorBidi"/>
          <w:sz w:val="32"/>
          <w:szCs w:val="32"/>
        </w:rPr>
        <w:t>291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สูง) </w:t>
      </w:r>
      <w:r w:rsidR="00B92F2F">
        <w:rPr>
          <w:rFonts w:asciiTheme="majorBidi" w:hAnsiTheme="majorBidi" w:cstheme="majorBidi"/>
          <w:sz w:val="32"/>
          <w:szCs w:val="32"/>
        </w:rPr>
        <w:t>241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</w:t>
      </w:r>
    </w:p>
    <w:p w:rsidR="000F0DDC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สามารถใช้งานได้ที่อุณหภูมิ </w:t>
      </w:r>
      <w:r w:rsidRPr="00FE40CA">
        <w:rPr>
          <w:rFonts w:asciiTheme="majorBidi" w:hAnsiTheme="majorBidi" w:cstheme="majorBidi"/>
          <w:sz w:val="32"/>
          <w:szCs w:val="32"/>
        </w:rPr>
        <w:t>5 - 40</w:t>
      </w:r>
      <w:r w:rsidRPr="00FE40CA">
        <w:rPr>
          <w:rFonts w:asciiTheme="majorBidi" w:hAnsiTheme="majorBidi" w:cstheme="majorBidi"/>
          <w:sz w:val="32"/>
          <w:szCs w:val="32"/>
          <w:cs/>
        </w:rPr>
        <w:t>°</w:t>
      </w:r>
      <w:r w:rsidRPr="00FE40CA">
        <w:rPr>
          <w:rFonts w:asciiTheme="majorBidi" w:hAnsiTheme="majorBidi" w:cstheme="majorBidi"/>
          <w:sz w:val="32"/>
          <w:szCs w:val="32"/>
        </w:rPr>
        <w:t>C</w:t>
      </w:r>
    </w:p>
    <w:p w:rsidR="001C0DE3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ใช้ไฟฟ้า </w:t>
      </w:r>
      <w:r w:rsidRPr="00FE40CA">
        <w:rPr>
          <w:rFonts w:asciiTheme="majorBidi" w:hAnsiTheme="majorBidi" w:cstheme="majorBidi"/>
          <w:sz w:val="32"/>
          <w:szCs w:val="32"/>
        </w:rPr>
        <w:t xml:space="preserve">220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โวลท์ </w:t>
      </w:r>
      <w:r w:rsidRPr="00FE40CA">
        <w:rPr>
          <w:rFonts w:asciiTheme="majorBidi" w:hAnsiTheme="majorBidi" w:cstheme="majorBidi"/>
          <w:sz w:val="32"/>
          <w:szCs w:val="32"/>
        </w:rPr>
        <w:t xml:space="preserve">50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ไซเคิล โดยใช้ </w:t>
      </w:r>
      <w:r w:rsidRPr="00FE40CA">
        <w:rPr>
          <w:rFonts w:asciiTheme="majorBidi" w:hAnsiTheme="majorBidi" w:cstheme="majorBidi"/>
          <w:sz w:val="32"/>
          <w:szCs w:val="32"/>
        </w:rPr>
        <w:t>Adapter</w:t>
      </w:r>
      <w:r w:rsidR="00987B88">
        <w:rPr>
          <w:rFonts w:asciiTheme="majorBidi" w:hAnsiTheme="majorBidi" w:cstheme="majorBidi"/>
          <w:sz w:val="32"/>
          <w:szCs w:val="32"/>
        </w:rPr>
        <w:t xml:space="preserve"> </w:t>
      </w:r>
    </w:p>
    <w:p w:rsidR="001C0DE3" w:rsidRDefault="001C0DE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FE40CA">
        <w:rPr>
          <w:rFonts w:asciiTheme="majorBidi" w:hAnsiTheme="majorBidi" w:cstheme="majorBidi"/>
          <w:sz w:val="32"/>
          <w:szCs w:val="32"/>
        </w:rPr>
        <w:t>ISO 9001</w:t>
      </w:r>
    </w:p>
    <w:p w:rsidR="00FD6693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รับประกันคุณภาพ </w:t>
      </w:r>
      <w:r>
        <w:rPr>
          <w:rFonts w:asciiTheme="majorBidi" w:hAnsiTheme="majorBidi" w:cstheme="majorBidi"/>
          <w:sz w:val="32"/>
          <w:szCs w:val="32"/>
        </w:rPr>
        <w:t xml:space="preserve">2 </w:t>
      </w:r>
      <w:r>
        <w:rPr>
          <w:rFonts w:asciiTheme="majorBidi" w:hAnsiTheme="majorBidi" w:cstheme="majorBidi" w:hint="cs"/>
          <w:sz w:val="32"/>
          <w:szCs w:val="32"/>
          <w:cs/>
        </w:rPr>
        <w:t>ปี</w:t>
      </w:r>
    </w:p>
    <w:p w:rsidR="00FD6693" w:rsidRPr="00FE40CA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ผลิตภัณฑ์ประเทศญี่ปุ่น</w:t>
      </w:r>
    </w:p>
    <w:p w:rsidR="00390E27" w:rsidRPr="00FE40CA" w:rsidRDefault="00390E27" w:rsidP="0083346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sectPr w:rsidR="00390E27" w:rsidRPr="00FE40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0483" w:rsidRDefault="00B80483" w:rsidP="00742301">
      <w:pPr>
        <w:spacing w:after="0" w:line="240" w:lineRule="auto"/>
      </w:pPr>
      <w:r>
        <w:separator/>
      </w:r>
    </w:p>
  </w:endnote>
  <w:endnote w:type="continuationSeparator" w:id="0">
    <w:p w:rsidR="00B80483" w:rsidRDefault="00B80483" w:rsidP="0074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0483" w:rsidRDefault="00B80483" w:rsidP="00742301">
      <w:pPr>
        <w:spacing w:after="0" w:line="240" w:lineRule="auto"/>
      </w:pPr>
      <w:r>
        <w:separator/>
      </w:r>
    </w:p>
  </w:footnote>
  <w:footnote w:type="continuationSeparator" w:id="0">
    <w:p w:rsidR="00B80483" w:rsidRDefault="00B80483" w:rsidP="0074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D4"/>
    <w:rsid w:val="00021958"/>
    <w:rsid w:val="000F0DDC"/>
    <w:rsid w:val="00165D85"/>
    <w:rsid w:val="00183584"/>
    <w:rsid w:val="001C0DE3"/>
    <w:rsid w:val="001E543F"/>
    <w:rsid w:val="002169A1"/>
    <w:rsid w:val="0028015C"/>
    <w:rsid w:val="00293291"/>
    <w:rsid w:val="0031148E"/>
    <w:rsid w:val="00333F97"/>
    <w:rsid w:val="00390E27"/>
    <w:rsid w:val="003C0A2D"/>
    <w:rsid w:val="003E020E"/>
    <w:rsid w:val="003F57D4"/>
    <w:rsid w:val="004052F6"/>
    <w:rsid w:val="00486D7C"/>
    <w:rsid w:val="00511A4A"/>
    <w:rsid w:val="00516F5B"/>
    <w:rsid w:val="005B734E"/>
    <w:rsid w:val="005E2E0A"/>
    <w:rsid w:val="0066539B"/>
    <w:rsid w:val="006F538D"/>
    <w:rsid w:val="00742301"/>
    <w:rsid w:val="00752594"/>
    <w:rsid w:val="00767D66"/>
    <w:rsid w:val="00773708"/>
    <w:rsid w:val="00833460"/>
    <w:rsid w:val="008A35F6"/>
    <w:rsid w:val="008E634D"/>
    <w:rsid w:val="00987B88"/>
    <w:rsid w:val="009E15C9"/>
    <w:rsid w:val="00A27D08"/>
    <w:rsid w:val="00B24897"/>
    <w:rsid w:val="00B44606"/>
    <w:rsid w:val="00B80483"/>
    <w:rsid w:val="00B92F2F"/>
    <w:rsid w:val="00BC6587"/>
    <w:rsid w:val="00C71938"/>
    <w:rsid w:val="00C85D87"/>
    <w:rsid w:val="00CB6DFC"/>
    <w:rsid w:val="00CD798B"/>
    <w:rsid w:val="00D05797"/>
    <w:rsid w:val="00D364FA"/>
    <w:rsid w:val="00D36BBD"/>
    <w:rsid w:val="00D9169E"/>
    <w:rsid w:val="00E408C0"/>
    <w:rsid w:val="00EB6F27"/>
    <w:rsid w:val="00ED227A"/>
    <w:rsid w:val="00F377B5"/>
    <w:rsid w:val="00F476BA"/>
    <w:rsid w:val="00F6730C"/>
    <w:rsid w:val="00FB296A"/>
    <w:rsid w:val="00FB72F8"/>
    <w:rsid w:val="00FD6693"/>
    <w:rsid w:val="00FE40C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244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anny</cp:lastModifiedBy>
  <cp:revision>4</cp:revision>
  <dcterms:created xsi:type="dcterms:W3CDTF">2015-05-09T04:28:00Z</dcterms:created>
  <dcterms:modified xsi:type="dcterms:W3CDTF">2015-08-13T04:18:00Z</dcterms:modified>
</cp:coreProperties>
</file>